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pPr>
      <w:r>
        <w:drawing>
          <wp:anchor behindDoc="0" distT="0" distB="9525" distL="0" distR="9525" simplePos="0" locked="0" layoutInCell="1" allowOverlap="1" relativeHeight="2">
            <wp:simplePos x="0" y="0"/>
            <wp:positionH relativeFrom="page">
              <wp:posOffset>8921115</wp:posOffset>
            </wp:positionH>
            <wp:positionV relativeFrom="page">
              <wp:posOffset>693420</wp:posOffset>
            </wp:positionV>
            <wp:extent cx="830580" cy="824865"/>
            <wp:effectExtent l="0" t="0" r="0" b="0"/>
            <wp:wrapSquare wrapText="largest"/>
            <wp:docPr id="1" name="Picture 2" descr="STUDENTS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STUDENTS UNION LOGO"/>
                    <pic:cNvPicPr>
                      <a:picLocks noChangeAspect="1" noChangeArrowheads="1"/>
                    </pic:cNvPicPr>
                  </pic:nvPicPr>
                  <pic:blipFill>
                    <a:blip r:embed="rId2"/>
                    <a:stretch>
                      <a:fillRect/>
                    </a:stretch>
                  </pic:blipFill>
                  <pic:spPr bwMode="auto">
                    <a:xfrm>
                      <a:off x="0" y="0"/>
                      <a:ext cx="830580" cy="824865"/>
                    </a:xfrm>
                    <a:prstGeom prst="rect">
                      <a:avLst/>
                    </a:prstGeom>
                  </pic:spPr>
                </pic:pic>
              </a:graphicData>
            </a:graphic>
          </wp:anchor>
        </w:drawing>
      </w:r>
      <w:r>
        <w:rPr/>
        <w:tab/>
        <w:tab/>
        <w:tab/>
        <w:tab/>
        <w:tab/>
        <w:tab/>
      </w:r>
    </w:p>
    <w:p>
      <w:pPr>
        <w:pStyle w:val="Heading1"/>
        <w:jc w:val="left"/>
        <w:rPr/>
      </w:pPr>
      <w:r>
        <w:rPr>
          <w:rFonts w:cs="Arial" w:ascii="Arial" w:hAnsi="Arial"/>
          <w:sz w:val="32"/>
          <w:szCs w:val="32"/>
        </w:rPr>
        <w:t>RISK ASSESSMENT</w:t>
        <w:tab/>
      </w:r>
      <w:r>
        <w:rPr>
          <w:rFonts w:cs="Arial" w:ascii="Arial" w:hAnsi="Arial"/>
          <w:sz w:val="36"/>
          <w:szCs w:val="36"/>
        </w:rPr>
        <w:t xml:space="preserve">Cycling  </w:t>
        <w:tab/>
      </w:r>
      <w:r>
        <w:rPr>
          <w:rFonts w:cs="Arial" w:ascii="Arial" w:hAnsi="Arial"/>
          <w:sz w:val="36"/>
          <w:szCs w:val="36"/>
        </w:rPr>
        <w:t>April 2019</w:t>
      </w:r>
      <w:r>
        <w:rPr>
          <w:rFonts w:cs="Arial" w:ascii="Arial" w:hAnsi="Arial"/>
          <w:b w:val="false"/>
          <w:sz w:val="28"/>
          <w:szCs w:val="28"/>
        </w:rPr>
        <w:t xml:space="preserve">  </w:t>
        <w:tab/>
        <w:tab/>
        <w:t xml:space="preserve">Assessed by:  </w:t>
      </w:r>
      <w:r>
        <w:rPr>
          <w:rFonts w:cs="Arial" w:ascii="Arial" w:hAnsi="Arial"/>
          <w:b w:val="false"/>
          <w:sz w:val="28"/>
          <w:szCs w:val="28"/>
        </w:rPr>
        <w:t>Ray Morgan</w:t>
      </w:r>
    </w:p>
    <w:p>
      <w:pPr>
        <w:pStyle w:val="Heading1"/>
        <w:jc w:val="left"/>
        <w:rPr/>
      </w:pPr>
      <w:r>
        <w:rPr>
          <w:rFonts w:cs="Arial" w:ascii="Arial" w:hAnsi="Arial"/>
        </w:rPr>
        <w:t>General Terms of participation in group rides</w:t>
      </w:r>
      <w:r>
        <w:rPr>
          <w:rFonts w:cs="Arial" w:ascii="Arial" w:hAnsi="Arial"/>
        </w:rPr>
        <w:t xml:space="preserve">:  </w:t>
      </w:r>
    </w:p>
    <w:p>
      <w:pPr>
        <w:pStyle w:val="Normal"/>
        <w:rPr>
          <w:sz w:val="16"/>
          <w:szCs w:val="16"/>
        </w:rPr>
      </w:pPr>
      <w:r>
        <w:rPr>
          <w:rFonts w:cs="Arial" w:ascii="Arial" w:hAnsi="Arial"/>
          <w:sz w:val="16"/>
          <w:szCs w:val="16"/>
        </w:rPr>
        <w:t xml:space="preserve">Training is based on weather conditions. </w:t>
      </w:r>
      <w:r>
        <w:rPr>
          <w:rFonts w:cs="Arial" w:ascii="Arial" w:hAnsi="Arial"/>
          <w:sz w:val="16"/>
          <w:szCs w:val="16"/>
        </w:rPr>
        <w:t>Routes will be selected to suit ability level of group:</w:t>
      </w:r>
    </w:p>
    <w:p>
      <w:pPr>
        <w:pStyle w:val="Normal"/>
        <w:rPr>
          <w:sz w:val="16"/>
          <w:szCs w:val="16"/>
        </w:rPr>
      </w:pPr>
      <w:r>
        <w:rPr>
          <w:rFonts w:cs="Arial" w:ascii="Arial" w:hAnsi="Arial"/>
          <w:sz w:val="16"/>
          <w:szCs w:val="16"/>
        </w:rPr>
        <w:t xml:space="preserve">All participants must have their own Public Liability Insurance. </w:t>
      </w:r>
    </w:p>
    <w:p>
      <w:pPr>
        <w:pStyle w:val="Normal"/>
        <w:rPr>
          <w:sz w:val="16"/>
          <w:szCs w:val="16"/>
        </w:rPr>
      </w:pPr>
      <w:r>
        <w:rPr>
          <w:rFonts w:cs="Arial" w:ascii="Arial" w:hAnsi="Arial"/>
          <w:sz w:val="16"/>
          <w:szCs w:val="16"/>
        </w:rPr>
        <w:t>All bikes should be roadworthy and suitable for the terrain of the planned route.</w:t>
      </w:r>
    </w:p>
    <w:p>
      <w:pPr>
        <w:pStyle w:val="Normal"/>
        <w:rPr>
          <w:sz w:val="16"/>
          <w:szCs w:val="16"/>
        </w:rPr>
      </w:pPr>
      <w:r>
        <w:rPr>
          <w:rFonts w:cs="Arial" w:ascii="Arial" w:hAnsi="Arial"/>
          <w:sz w:val="16"/>
          <w:szCs w:val="16"/>
        </w:rPr>
        <w:t xml:space="preserve">Torfaen Triathlon Club, its Coaches and Activators and Its Partners take no responsibility for any accidents or incidents during group rides. </w:t>
      </w:r>
    </w:p>
    <w:p>
      <w:pPr>
        <w:pStyle w:val="Normal"/>
        <w:rPr/>
      </w:pPr>
      <w:r>
        <w:rPr/>
      </w:r>
    </w:p>
    <w:tbl>
      <w:tblPr>
        <w:tblW w:w="14610" w:type="dxa"/>
        <w:jc w:val="left"/>
        <w:tblInd w:w="120" w:type="dxa"/>
        <w:tblBorders>
          <w:top w:val="double" w:sz="4" w:space="0" w:color="000000"/>
          <w:left w:val="double" w:sz="4" w:space="0" w:color="000000"/>
          <w:bottom w:val="single" w:sz="4" w:space="0" w:color="000000"/>
          <w:right w:val="double" w:sz="4" w:space="0" w:color="000000"/>
          <w:insideH w:val="single" w:sz="4" w:space="0" w:color="000000"/>
          <w:insideV w:val="double" w:sz="4" w:space="0" w:color="000000"/>
        </w:tblBorders>
        <w:tblCellMar>
          <w:top w:w="0" w:type="dxa"/>
          <w:left w:w="113" w:type="dxa"/>
          <w:bottom w:w="0" w:type="dxa"/>
          <w:right w:w="120" w:type="dxa"/>
        </w:tblCellMar>
        <w:tblLook w:firstRow="1" w:noVBand="1" w:lastRow="0" w:firstColumn="1" w:lastColumn="0" w:noHBand="0" w:val="04a0"/>
      </w:tblPr>
      <w:tblGrid>
        <w:gridCol w:w="1849"/>
        <w:gridCol w:w="1134"/>
        <w:gridCol w:w="8931"/>
        <w:gridCol w:w="731"/>
        <w:gridCol w:w="960"/>
        <w:gridCol w:w="1004"/>
      </w:tblGrid>
      <w:tr>
        <w:trPr>
          <w:trHeight w:val="911" w:hRule="atLeast"/>
        </w:trPr>
        <w:tc>
          <w:tcPr>
            <w:tcW w:w="1849" w:type="dxa"/>
            <w:tcBorders>
              <w:top w:val="doub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cPr>
          <w:p>
            <w:pPr>
              <w:pStyle w:val="Normal"/>
              <w:widowControl w:val="false"/>
              <w:spacing w:lineRule="auto" w:line="254" w:before="0" w:after="58"/>
              <w:jc w:val="center"/>
              <w:rPr>
                <w:rFonts w:ascii="Arial" w:hAnsi="Arial" w:cs="Arial"/>
                <w:b/>
                <w:b/>
                <w:sz w:val="16"/>
                <w:szCs w:val="16"/>
              </w:rPr>
            </w:pPr>
            <w:r>
              <w:rPr>
                <w:rFonts w:cs="Arial" w:ascii="Arial" w:hAnsi="Arial"/>
                <w:b/>
                <w:sz w:val="16"/>
                <w:szCs w:val="16"/>
              </w:rPr>
            </w:r>
          </w:p>
          <w:p>
            <w:pPr>
              <w:pStyle w:val="Normal"/>
              <w:widowControl w:val="false"/>
              <w:spacing w:lineRule="auto" w:line="254" w:before="0" w:after="58"/>
              <w:jc w:val="center"/>
              <w:rPr>
                <w:rFonts w:ascii="Arial" w:hAnsi="Arial" w:cs="Arial"/>
                <w:b/>
                <w:b/>
                <w:sz w:val="22"/>
                <w:szCs w:val="22"/>
              </w:rPr>
            </w:pPr>
            <w:r>
              <w:rPr>
                <w:rFonts w:cs="Arial" w:ascii="Arial" w:hAnsi="Arial"/>
                <w:b/>
                <w:sz w:val="16"/>
                <w:szCs w:val="16"/>
              </w:rPr>
              <w:t>Hazard Description</w:t>
            </w:r>
          </w:p>
        </w:tc>
        <w:tc>
          <w:tcPr>
            <w:tcW w:w="1134" w:type="dxa"/>
            <w:tcBorders>
              <w:top w:val="doub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cPr>
          <w:p>
            <w:pPr>
              <w:pStyle w:val="Normal"/>
              <w:widowControl w:val="false"/>
              <w:spacing w:lineRule="auto" w:line="254" w:before="0" w:after="58"/>
              <w:jc w:val="center"/>
              <w:rPr>
                <w:rFonts w:ascii="Arial" w:hAnsi="Arial" w:cs="Arial"/>
                <w:b/>
                <w:b/>
                <w:sz w:val="16"/>
                <w:szCs w:val="16"/>
              </w:rPr>
            </w:pPr>
            <w:r>
              <w:rPr>
                <w:rFonts w:cs="Arial" w:ascii="Arial" w:hAnsi="Arial"/>
                <w:b/>
                <w:sz w:val="16"/>
                <w:szCs w:val="16"/>
              </w:rPr>
            </w:r>
          </w:p>
          <w:p>
            <w:pPr>
              <w:pStyle w:val="Normal"/>
              <w:widowControl w:val="false"/>
              <w:spacing w:lineRule="auto" w:line="254" w:before="0" w:after="58"/>
              <w:jc w:val="center"/>
              <w:rPr>
                <w:rFonts w:ascii="Arial" w:hAnsi="Arial" w:cs="Arial"/>
                <w:b/>
                <w:b/>
                <w:sz w:val="22"/>
                <w:szCs w:val="22"/>
              </w:rPr>
            </w:pPr>
            <w:r>
              <w:rPr>
                <w:rFonts w:cs="Arial" w:ascii="Arial" w:hAnsi="Arial"/>
                <w:b/>
                <w:sz w:val="16"/>
                <w:szCs w:val="16"/>
              </w:rPr>
              <w:t>Persons exposed</w:t>
            </w:r>
          </w:p>
        </w:tc>
        <w:tc>
          <w:tcPr>
            <w:tcW w:w="8931" w:type="dxa"/>
            <w:tcBorders>
              <w:top w:val="doub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cPr>
          <w:p>
            <w:pPr>
              <w:pStyle w:val="Normal"/>
              <w:widowControl w:val="false"/>
              <w:spacing w:lineRule="auto" w:line="254"/>
              <w:jc w:val="center"/>
              <w:rPr>
                <w:rFonts w:ascii="Arial" w:hAnsi="Arial" w:cs="Arial"/>
                <w:b/>
                <w:b/>
                <w:sz w:val="20"/>
                <w:szCs w:val="20"/>
              </w:rPr>
            </w:pPr>
            <w:r>
              <w:rPr>
                <w:rFonts w:cs="Arial" w:ascii="Arial" w:hAnsi="Arial"/>
                <w:b/>
                <w:sz w:val="20"/>
                <w:szCs w:val="20"/>
              </w:rPr>
            </w:r>
          </w:p>
          <w:p>
            <w:pPr>
              <w:pStyle w:val="Normal"/>
              <w:widowControl w:val="false"/>
              <w:spacing w:lineRule="auto" w:line="254"/>
              <w:jc w:val="center"/>
              <w:rPr>
                <w:rFonts w:ascii="Arial" w:hAnsi="Arial" w:cs="Arial"/>
                <w:b/>
                <w:b/>
                <w:sz w:val="22"/>
                <w:szCs w:val="22"/>
              </w:rPr>
            </w:pPr>
            <w:r>
              <w:rPr>
                <w:rFonts w:cs="Arial" w:ascii="Arial" w:hAnsi="Arial"/>
                <w:b/>
                <w:sz w:val="20"/>
                <w:szCs w:val="20"/>
              </w:rPr>
              <w:t>Risk Control Measures Currently in Place</w:t>
            </w:r>
          </w:p>
        </w:tc>
        <w:tc>
          <w:tcPr>
            <w:tcW w:w="731" w:type="dxa"/>
            <w:tcBorders>
              <w:top w:val="doub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cPr>
          <w:p>
            <w:pPr>
              <w:pStyle w:val="Normal"/>
              <w:widowControl w:val="false"/>
              <w:spacing w:lineRule="auto" w:line="254" w:before="0" w:after="58"/>
              <w:jc w:val="center"/>
              <w:rPr>
                <w:rFonts w:ascii="Arial" w:hAnsi="Arial" w:cs="Arial"/>
                <w:b/>
                <w:b/>
                <w:sz w:val="14"/>
                <w:szCs w:val="14"/>
              </w:rPr>
            </w:pPr>
            <w:r>
              <w:rPr>
                <w:rFonts w:cs="Arial" w:ascii="Arial" w:hAnsi="Arial"/>
                <w:b/>
                <w:sz w:val="14"/>
                <w:szCs w:val="14"/>
              </w:rPr>
            </w:r>
          </w:p>
          <w:p>
            <w:pPr>
              <w:pStyle w:val="Normal"/>
              <w:widowControl w:val="false"/>
              <w:spacing w:lineRule="auto" w:line="254" w:before="0" w:after="58"/>
              <w:jc w:val="center"/>
              <w:rPr>
                <w:rFonts w:ascii="Arial" w:hAnsi="Arial" w:cs="Arial"/>
                <w:b/>
                <w:b/>
                <w:sz w:val="18"/>
                <w:szCs w:val="18"/>
              </w:rPr>
            </w:pPr>
            <w:r>
              <w:rPr>
                <w:rFonts w:cs="Arial" w:ascii="Arial" w:hAnsi="Arial"/>
                <w:b/>
                <w:sz w:val="14"/>
                <w:szCs w:val="14"/>
              </w:rPr>
              <w:t>Risk Level</w:t>
            </w:r>
          </w:p>
        </w:tc>
        <w:tc>
          <w:tcPr>
            <w:tcW w:w="960" w:type="dxa"/>
            <w:tcBorders>
              <w:top w:val="doub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cPr>
          <w:p>
            <w:pPr>
              <w:pStyle w:val="Normal"/>
              <w:widowControl w:val="false"/>
              <w:spacing w:lineRule="auto" w:line="254" w:before="0" w:after="58"/>
              <w:jc w:val="center"/>
              <w:rPr>
                <w:rFonts w:ascii="Arial" w:hAnsi="Arial" w:cs="Arial"/>
                <w:b/>
                <w:b/>
                <w:sz w:val="14"/>
                <w:szCs w:val="14"/>
              </w:rPr>
            </w:pPr>
            <w:r>
              <w:rPr>
                <w:rFonts w:cs="Arial" w:ascii="Arial" w:hAnsi="Arial"/>
                <w:b/>
                <w:sz w:val="14"/>
                <w:szCs w:val="14"/>
              </w:rPr>
            </w:r>
          </w:p>
          <w:p>
            <w:pPr>
              <w:pStyle w:val="Normal"/>
              <w:widowControl w:val="false"/>
              <w:spacing w:lineRule="auto" w:line="254" w:before="0" w:after="58"/>
              <w:jc w:val="center"/>
              <w:rPr>
                <w:rFonts w:ascii="Arial" w:hAnsi="Arial" w:cs="Arial"/>
                <w:b/>
                <w:b/>
                <w:sz w:val="16"/>
                <w:szCs w:val="16"/>
              </w:rPr>
            </w:pPr>
            <w:r>
              <w:rPr>
                <w:rFonts w:cs="Arial" w:ascii="Arial" w:hAnsi="Arial"/>
                <w:b/>
                <w:sz w:val="14"/>
                <w:szCs w:val="14"/>
              </w:rPr>
              <w:t>Action Required</w:t>
            </w:r>
          </w:p>
        </w:tc>
        <w:tc>
          <w:tcPr>
            <w:tcW w:w="1004" w:type="dxa"/>
            <w:tcBorders>
              <w:top w:val="doub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cPr>
          <w:p>
            <w:pPr>
              <w:pStyle w:val="Normal"/>
              <w:widowControl w:val="false"/>
              <w:spacing w:lineRule="auto" w:line="254" w:before="0" w:after="58"/>
              <w:jc w:val="center"/>
              <w:rPr>
                <w:rFonts w:ascii="Arial" w:hAnsi="Arial" w:cs="Arial"/>
                <w:b/>
                <w:b/>
              </w:rPr>
            </w:pPr>
            <w:r>
              <w:rPr>
                <w:sz w:val="14"/>
                <w:szCs w:val="14"/>
              </w:rPr>
            </w:r>
          </w:p>
          <w:p>
            <w:pPr>
              <w:pStyle w:val="Normal"/>
              <w:widowControl w:val="false"/>
              <w:spacing w:lineRule="auto" w:line="254" w:before="0" w:after="58"/>
              <w:jc w:val="center"/>
              <w:rPr>
                <w:sz w:val="14"/>
                <w:szCs w:val="14"/>
              </w:rPr>
            </w:pPr>
            <w:r>
              <w:rPr>
                <w:rFonts w:cs="Arial" w:ascii="Arial" w:hAnsi="Arial"/>
                <w:b/>
                <w:sz w:val="14"/>
                <w:szCs w:val="14"/>
              </w:rPr>
              <w:t>Action complete</w:t>
            </w:r>
            <w:r>
              <w:rPr>
                <w:rFonts w:cs="Arial" w:ascii="Arial" w:hAnsi="Arial"/>
                <w:b/>
                <w:sz w:val="14"/>
                <w:szCs w:val="14"/>
              </w:rPr>
              <w:t>d</w:t>
            </w:r>
          </w:p>
        </w:tc>
      </w:tr>
      <w:tr>
        <w:trPr/>
        <w:tc>
          <w:tcPr>
            <w:tcW w:w="1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54" w:before="0" w:after="58"/>
              <w:rPr>
                <w:rFonts w:ascii="Arial" w:hAnsi="Arial" w:cs="Arial"/>
                <w:sz w:val="22"/>
                <w:szCs w:val="22"/>
              </w:rPr>
            </w:pPr>
            <w:r>
              <w:rPr>
                <w:rFonts w:cs="Arial" w:ascii="Arial" w:hAnsi="Arial"/>
                <w:sz w:val="20"/>
                <w:szCs w:val="20"/>
              </w:rPr>
              <w:t>Poor weather conditions: heavy rain, snow, storms, high wind, heat leading to accidents / illness</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54" w:before="0" w:after="58"/>
              <w:rPr>
                <w:rFonts w:ascii="Arial" w:hAnsi="Arial" w:cs="Arial"/>
                <w:sz w:val="22"/>
                <w:szCs w:val="22"/>
              </w:rPr>
            </w:pPr>
            <w:r>
              <w:rPr>
                <w:rFonts w:cs="Arial" w:ascii="Arial" w:hAnsi="Arial"/>
                <w:sz w:val="20"/>
                <w:szCs w:val="20"/>
              </w:rPr>
              <w:t xml:space="preserve">Participants/Riders </w:t>
              <w:br/>
            </w:r>
          </w:p>
        </w:tc>
        <w:tc>
          <w:tcPr>
            <w:tcW w:w="8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2"/>
                <w:szCs w:val="22"/>
              </w:rPr>
            </w:pPr>
            <w:r>
              <w:rPr>
                <w:rFonts w:cs="Arial" w:ascii="Arial" w:hAnsi="Arial"/>
                <w:sz w:val="20"/>
                <w:szCs w:val="20"/>
              </w:rPr>
              <w:t>Rides are not encouraged during bad weather, particularly when there are high winds and wet weather or snow / ice.</w:t>
            </w:r>
          </w:p>
          <w:p>
            <w:pPr>
              <w:pStyle w:val="Normal"/>
              <w:rPr>
                <w:sz w:val="20"/>
                <w:szCs w:val="20"/>
              </w:rPr>
            </w:pPr>
            <w:r>
              <w:rPr>
                <w:rFonts w:cs="Arial" w:ascii="Arial" w:hAnsi="Arial"/>
                <w:sz w:val="20"/>
                <w:szCs w:val="20"/>
              </w:rPr>
              <w:t xml:space="preserve">If the weather becomes extreme on a ride, a suitable way of getting home will be decided by Route Leaders, or the group will stop until weather subsides. Suitable kit for the weather conditions must be worn and will be checked by </w:t>
            </w:r>
            <w:r>
              <w:rPr>
                <w:rFonts w:cs="Arial" w:ascii="Arial" w:hAnsi="Arial"/>
                <w:sz w:val="20"/>
                <w:szCs w:val="20"/>
              </w:rPr>
              <w:t>Coach/Activator or Ride Leader</w:t>
            </w:r>
            <w:r>
              <w:rPr>
                <w:rFonts w:cs="Arial" w:ascii="Arial" w:hAnsi="Arial"/>
                <w:sz w:val="20"/>
                <w:szCs w:val="20"/>
              </w:rPr>
              <w:t xml:space="preserve"> to ensure that all players get sufficient breaks to take on fluid to avoid dehydration and dizziness. Sunscreen and sunglasses (with </w:t>
            </w:r>
            <w:r>
              <w:rPr>
                <w:rFonts w:cs="Arial" w:ascii="Arial" w:hAnsi="Arial"/>
                <w:sz w:val="20"/>
                <w:szCs w:val="20"/>
                <w:shd w:fill="FFFFFF" w:val="clear"/>
              </w:rPr>
              <w:t xml:space="preserve">ISO12312 / CE mark) </w:t>
            </w:r>
            <w:r>
              <w:rPr>
                <w:rFonts w:cs="Arial" w:ascii="Arial" w:hAnsi="Arial"/>
                <w:sz w:val="20"/>
                <w:szCs w:val="20"/>
              </w:rPr>
              <w:t>must be worn in strong sunshine.</w:t>
            </w:r>
          </w:p>
          <w:p>
            <w:pPr>
              <w:pStyle w:val="Normal"/>
              <w:rPr>
                <w:sz w:val="20"/>
                <w:szCs w:val="20"/>
              </w:rPr>
            </w:pPr>
            <w:r>
              <w:rPr>
                <w:rFonts w:cs="Arial" w:ascii="Arial" w:hAnsi="Arial"/>
                <w:sz w:val="20"/>
                <w:szCs w:val="20"/>
              </w:rPr>
              <w:t>Coach/Activator or Ride Leader</w:t>
            </w:r>
            <w:r>
              <w:rPr>
                <w:rFonts w:cs="Arial" w:ascii="Arial" w:hAnsi="Arial"/>
                <w:sz w:val="20"/>
                <w:szCs w:val="20"/>
              </w:rPr>
              <w:t xml:space="preserve"> will check all riders have fluids with them so that riders can hydrate regularly.</w:t>
            </w:r>
          </w:p>
          <w:p>
            <w:pPr>
              <w:pStyle w:val="Normal"/>
              <w:rPr>
                <w:rFonts w:ascii="Arial" w:hAnsi="Arial" w:cs="Arial"/>
                <w:sz w:val="20"/>
                <w:szCs w:val="20"/>
              </w:rPr>
            </w:pPr>
            <w:r>
              <w:rPr>
                <w:rFonts w:cs="Arial" w:ascii="Arial" w:hAnsi="Arial"/>
                <w:sz w:val="20"/>
                <w:szCs w:val="20"/>
              </w:rPr>
            </w:r>
          </w:p>
          <w:p>
            <w:pPr>
              <w:pStyle w:val="Normal"/>
              <w:spacing w:lineRule="auto" w:line="254"/>
              <w:rPr>
                <w:rFonts w:ascii="Arial" w:hAnsi="Arial" w:cs="Arial"/>
                <w:sz w:val="20"/>
                <w:szCs w:val="20"/>
              </w:rPr>
            </w:pPr>
            <w:r>
              <w:rPr>
                <w:rFonts w:cs="Arial" w:ascii="Arial" w:hAnsi="Arial"/>
                <w:sz w:val="20"/>
                <w:szCs w:val="20"/>
              </w:rPr>
            </w:r>
          </w:p>
        </w:tc>
        <w:tc>
          <w:tcPr>
            <w:tcW w:w="7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54" w:before="0" w:after="58"/>
              <w:jc w:val="center"/>
              <w:rPr>
                <w:rFonts w:ascii="Arial" w:hAnsi="Arial" w:cs="Arial"/>
                <w:sz w:val="22"/>
                <w:szCs w:val="22"/>
              </w:rPr>
            </w:pPr>
            <w:r>
              <w:rPr>
                <w:rFonts w:cs="Arial" w:ascii="Arial" w:hAnsi="Arial"/>
                <w:sz w:val="20"/>
                <w:szCs w:val="20"/>
              </w:rPr>
              <w:t>Low</w:t>
            </w:r>
          </w:p>
        </w:tc>
        <w:tc>
          <w:tcPr>
            <w:tcW w:w="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54" w:before="0" w:after="58"/>
              <w:rPr>
                <w:rFonts w:ascii="Arial" w:hAnsi="Arial" w:cs="Arial"/>
                <w:sz w:val="20"/>
                <w:szCs w:val="20"/>
              </w:rPr>
            </w:pPr>
            <w:r>
              <w:rPr>
                <w:rFonts w:cs="Arial" w:ascii="Arial" w:hAnsi="Arial"/>
                <w:sz w:val="20"/>
                <w:szCs w:val="20"/>
              </w:rPr>
            </w:r>
          </w:p>
        </w:tc>
        <w:tc>
          <w:tcPr>
            <w:tcW w:w="10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54" w:before="0" w:after="58"/>
              <w:rPr>
                <w:rFonts w:ascii="Arial" w:hAnsi="Arial" w:cs="Arial"/>
                <w:sz w:val="20"/>
                <w:szCs w:val="20"/>
              </w:rPr>
            </w:pPr>
            <w:r>
              <w:rPr>
                <w:rFonts w:cs="Arial" w:ascii="Arial" w:hAnsi="Arial"/>
                <w:sz w:val="20"/>
                <w:szCs w:val="20"/>
              </w:rPr>
            </w:r>
          </w:p>
        </w:tc>
      </w:tr>
      <w:tr>
        <w:trPr/>
        <w:tc>
          <w:tcPr>
            <w:tcW w:w="1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2"/>
                <w:szCs w:val="22"/>
              </w:rPr>
            </w:pPr>
            <w:r>
              <w:rPr>
                <w:rFonts w:cs="Arial" w:ascii="Arial" w:hAnsi="Arial"/>
                <w:sz w:val="20"/>
                <w:szCs w:val="20"/>
              </w:rPr>
              <w:t>Poor road conditions or obstructions (pot holes, glass, litter, vegetation etc) leading to accidents</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54" w:before="0" w:after="58"/>
              <w:rPr>
                <w:rFonts w:ascii="Arial" w:hAnsi="Arial" w:cs="Arial"/>
                <w:sz w:val="22"/>
                <w:szCs w:val="22"/>
              </w:rPr>
            </w:pPr>
            <w:r>
              <w:rPr>
                <w:rFonts w:cs="Arial" w:ascii="Arial" w:hAnsi="Arial"/>
                <w:sz w:val="20"/>
                <w:szCs w:val="20"/>
              </w:rPr>
              <w:t xml:space="preserve">Participants/Riders  </w:t>
              <w:br/>
            </w:r>
          </w:p>
        </w:tc>
        <w:tc>
          <w:tcPr>
            <w:tcW w:w="8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4"/>
              <w:rPr>
                <w:rFonts w:ascii="Arial" w:hAnsi="Arial" w:cs="Arial"/>
                <w:sz w:val="22"/>
                <w:szCs w:val="22"/>
              </w:rPr>
            </w:pPr>
            <w:r>
              <w:rPr>
                <w:rFonts w:cs="Arial" w:ascii="Arial" w:hAnsi="Arial"/>
                <w:sz w:val="20"/>
                <w:szCs w:val="20"/>
              </w:rPr>
              <w:t>Some roads are highly unsuitable for cycling; these roads are avoided. When riders come across dangerous roads they are encouraged to get off the bike and walk to safety. Similarly, riding on icy roads is not permitted.</w:t>
            </w:r>
          </w:p>
          <w:p>
            <w:pPr>
              <w:pStyle w:val="Normal"/>
              <w:spacing w:lineRule="auto" w:line="254"/>
              <w:rPr>
                <w:sz w:val="20"/>
                <w:szCs w:val="20"/>
              </w:rPr>
            </w:pPr>
            <w:r>
              <w:rPr>
                <w:rFonts w:cs="Arial" w:ascii="Arial" w:hAnsi="Arial"/>
                <w:sz w:val="20"/>
                <w:szCs w:val="20"/>
              </w:rPr>
              <w:t>Coach/Activator or Ride Leader</w:t>
            </w:r>
            <w:r>
              <w:rPr>
                <w:rFonts w:cs="Arial" w:ascii="Arial" w:hAnsi="Arial"/>
                <w:sz w:val="20"/>
                <w:szCs w:val="20"/>
              </w:rPr>
              <w:t xml:space="preserve"> will remind members of the dangers of bad road conditions and to ensure riders comply. The group will communicate to each other when an obstacle is noticed.</w:t>
            </w:r>
          </w:p>
          <w:p>
            <w:pPr>
              <w:pStyle w:val="Normal"/>
              <w:spacing w:lineRule="auto" w:line="254"/>
              <w:rPr>
                <w:rFonts w:ascii="Arial" w:hAnsi="Arial" w:cs="Arial"/>
                <w:sz w:val="22"/>
                <w:szCs w:val="22"/>
                <w:lang w:val="en-US"/>
              </w:rPr>
            </w:pPr>
            <w:r>
              <w:rPr>
                <w:rFonts w:cs="Arial" w:ascii="Arial" w:hAnsi="Arial"/>
                <w:sz w:val="20"/>
                <w:szCs w:val="20"/>
              </w:rPr>
              <w:t>When riding off-terrain, members are told to be extremely cautious and Captain / V-C will stick to ready-made trails to avoid dangers.</w:t>
            </w:r>
          </w:p>
        </w:tc>
        <w:tc>
          <w:tcPr>
            <w:tcW w:w="7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54" w:before="0" w:after="58"/>
              <w:jc w:val="center"/>
              <w:rPr>
                <w:rFonts w:ascii="Arial" w:hAnsi="Arial" w:cs="Arial"/>
                <w:sz w:val="20"/>
                <w:szCs w:val="20"/>
              </w:rPr>
            </w:pPr>
            <w:r>
              <w:rPr>
                <w:rFonts w:cs="Arial" w:ascii="Arial" w:hAnsi="Arial"/>
                <w:sz w:val="20"/>
                <w:szCs w:val="20"/>
              </w:rPr>
            </w:r>
          </w:p>
          <w:p>
            <w:pPr>
              <w:pStyle w:val="Normal"/>
              <w:widowControl w:val="false"/>
              <w:spacing w:lineRule="auto" w:line="254" w:before="0" w:after="58"/>
              <w:jc w:val="center"/>
              <w:rPr>
                <w:rFonts w:ascii="Arial" w:hAnsi="Arial" w:cs="Arial"/>
                <w:sz w:val="22"/>
                <w:szCs w:val="22"/>
              </w:rPr>
            </w:pPr>
            <w:r>
              <w:rPr>
                <w:rFonts w:cs="Arial" w:ascii="Arial" w:hAnsi="Arial"/>
                <w:sz w:val="20"/>
                <w:szCs w:val="20"/>
              </w:rPr>
              <w:t>Med</w:t>
            </w:r>
          </w:p>
        </w:tc>
        <w:tc>
          <w:tcPr>
            <w:tcW w:w="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54" w:before="0" w:after="58"/>
              <w:rPr>
                <w:rFonts w:ascii="Arial" w:hAnsi="Arial" w:cs="Arial"/>
                <w:sz w:val="20"/>
                <w:szCs w:val="20"/>
              </w:rPr>
            </w:pPr>
            <w:r>
              <w:rPr>
                <w:rFonts w:cs="Arial" w:ascii="Arial" w:hAnsi="Arial"/>
                <w:sz w:val="20"/>
                <w:szCs w:val="20"/>
              </w:rPr>
            </w:r>
          </w:p>
        </w:tc>
        <w:tc>
          <w:tcPr>
            <w:tcW w:w="10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54" w:before="0" w:after="58"/>
              <w:rPr>
                <w:rFonts w:ascii="Arial" w:hAnsi="Arial" w:cs="Arial"/>
                <w:sz w:val="20"/>
                <w:szCs w:val="20"/>
              </w:rPr>
            </w:pPr>
            <w:r>
              <w:rPr>
                <w:rFonts w:cs="Arial" w:ascii="Arial" w:hAnsi="Arial"/>
                <w:sz w:val="20"/>
                <w:szCs w:val="20"/>
              </w:rPr>
            </w:r>
          </w:p>
        </w:tc>
      </w:tr>
      <w:tr>
        <w:trPr/>
        <w:tc>
          <w:tcPr>
            <w:tcW w:w="1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4"/>
              <w:rPr>
                <w:sz w:val="20"/>
                <w:szCs w:val="20"/>
              </w:rPr>
            </w:pPr>
            <w:r>
              <w:rPr>
                <w:rFonts w:cs="Arial" w:ascii="Arial" w:hAnsi="Arial"/>
                <w:sz w:val="20"/>
                <w:szCs w:val="20"/>
              </w:rPr>
              <w:t>Mechanical failure, punctures or breakages leading to accidents</w:t>
            </w:r>
          </w:p>
          <w:p>
            <w:pPr>
              <w:pStyle w:val="Normal"/>
              <w:spacing w:lineRule="auto" w:line="254"/>
              <w:rPr>
                <w:rFonts w:ascii="Arial" w:hAnsi="Arial" w:cs="Arial"/>
                <w:sz w:val="22"/>
                <w:szCs w:val="22"/>
              </w:rPr>
            </w:pPr>
            <w:r>
              <w:rPr>
                <w:sz w:val="20"/>
                <w:szCs w:val="20"/>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54" w:before="0" w:after="58"/>
              <w:rPr>
                <w:rFonts w:ascii="Arial" w:hAnsi="Arial" w:cs="Arial"/>
                <w:sz w:val="22"/>
                <w:szCs w:val="22"/>
              </w:rPr>
            </w:pPr>
            <w:r>
              <w:rPr>
                <w:rFonts w:cs="Arial" w:ascii="Arial" w:hAnsi="Arial"/>
                <w:sz w:val="20"/>
                <w:szCs w:val="20"/>
              </w:rPr>
              <w:t xml:space="preserve">Participants/Riders </w:t>
              <w:br/>
            </w:r>
          </w:p>
        </w:tc>
        <w:tc>
          <w:tcPr>
            <w:tcW w:w="8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4"/>
              <w:rPr>
                <w:rFonts w:ascii="Arial" w:hAnsi="Arial" w:cs="Arial"/>
                <w:sz w:val="22"/>
                <w:szCs w:val="22"/>
              </w:rPr>
            </w:pPr>
            <w:r>
              <w:rPr>
                <w:rFonts w:cs="Arial" w:ascii="Arial" w:hAnsi="Arial"/>
                <w:sz w:val="20"/>
                <w:szCs w:val="20"/>
              </w:rPr>
              <w:t>All members are encouraged to carry spare inner tubes, and between them provide mechanical tools to enable them to make small adjustments be it needed.</w:t>
            </w:r>
          </w:p>
          <w:p>
            <w:pPr>
              <w:pStyle w:val="Normal"/>
              <w:spacing w:lineRule="auto" w:line="254"/>
              <w:rPr>
                <w:sz w:val="20"/>
                <w:szCs w:val="20"/>
              </w:rPr>
            </w:pPr>
            <w:r>
              <w:rPr>
                <w:rFonts w:cs="Arial" w:ascii="Arial" w:hAnsi="Arial"/>
                <w:sz w:val="20"/>
                <w:szCs w:val="20"/>
              </w:rPr>
              <w:t>Coach/Activator or Ride Leader</w:t>
            </w:r>
            <w:r>
              <w:rPr>
                <w:rFonts w:cs="Arial" w:ascii="Arial" w:hAnsi="Arial"/>
                <w:sz w:val="20"/>
                <w:szCs w:val="20"/>
              </w:rPr>
              <w:t xml:space="preserve">  will ensure there is spare equipment available.</w:t>
            </w:r>
          </w:p>
        </w:tc>
        <w:tc>
          <w:tcPr>
            <w:tcW w:w="7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54" w:before="0" w:after="58"/>
              <w:jc w:val="center"/>
              <w:rPr>
                <w:rFonts w:ascii="Arial" w:hAnsi="Arial" w:cs="Arial"/>
                <w:sz w:val="22"/>
                <w:szCs w:val="22"/>
              </w:rPr>
            </w:pPr>
            <w:r>
              <w:rPr>
                <w:rFonts w:cs="Arial" w:ascii="Arial" w:hAnsi="Arial"/>
                <w:sz w:val="20"/>
                <w:szCs w:val="20"/>
              </w:rPr>
              <w:t>Low</w:t>
            </w:r>
          </w:p>
        </w:tc>
        <w:tc>
          <w:tcPr>
            <w:tcW w:w="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4"/>
              <w:rPr>
                <w:rFonts w:ascii="Arial" w:hAnsi="Arial" w:cs="Arial"/>
                <w:sz w:val="20"/>
                <w:szCs w:val="20"/>
              </w:rPr>
            </w:pPr>
            <w:r>
              <w:rPr>
                <w:rFonts w:cs="Arial" w:ascii="Arial" w:hAnsi="Arial"/>
                <w:sz w:val="20"/>
                <w:szCs w:val="20"/>
              </w:rPr>
            </w:r>
          </w:p>
        </w:tc>
        <w:tc>
          <w:tcPr>
            <w:tcW w:w="10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54" w:before="0" w:after="58"/>
              <w:rPr>
                <w:rFonts w:ascii="Arial" w:hAnsi="Arial" w:cs="Arial"/>
                <w:sz w:val="20"/>
                <w:szCs w:val="20"/>
              </w:rPr>
            </w:pPr>
            <w:r>
              <w:rPr>
                <w:rFonts w:cs="Arial" w:ascii="Arial" w:hAnsi="Arial"/>
                <w:sz w:val="20"/>
                <w:szCs w:val="20"/>
              </w:rPr>
            </w:r>
          </w:p>
        </w:tc>
      </w:tr>
      <w:tr>
        <w:trPr/>
        <w:tc>
          <w:tcPr>
            <w:tcW w:w="1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54" w:before="0" w:after="58"/>
              <w:rPr>
                <w:rFonts w:ascii="Arial" w:hAnsi="Arial" w:cs="Arial"/>
                <w:sz w:val="22"/>
                <w:szCs w:val="22"/>
              </w:rPr>
            </w:pPr>
            <w:r>
              <w:rPr>
                <w:rFonts w:cs="Arial" w:ascii="Arial" w:hAnsi="Arial"/>
                <w:sz w:val="20"/>
                <w:szCs w:val="20"/>
              </w:rPr>
              <w:t>Collisions with other road users – vehicles, pedestrians and other cyclists</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54" w:before="0" w:after="58"/>
              <w:jc w:val="center"/>
              <w:rPr>
                <w:rFonts w:ascii="Arial" w:hAnsi="Arial" w:cs="Arial"/>
                <w:sz w:val="22"/>
                <w:szCs w:val="22"/>
              </w:rPr>
            </w:pPr>
            <w:r>
              <w:rPr>
                <w:rFonts w:cs="Arial" w:ascii="Arial" w:hAnsi="Arial"/>
                <w:sz w:val="20"/>
                <w:szCs w:val="20"/>
              </w:rPr>
              <w:t>Participants/Riders &amp; others</w:t>
            </w:r>
          </w:p>
        </w:tc>
        <w:tc>
          <w:tcPr>
            <w:tcW w:w="8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2"/>
                <w:szCs w:val="22"/>
              </w:rPr>
            </w:pPr>
            <w:r>
              <w:rPr>
                <w:rFonts w:cs="Arial" w:ascii="Arial" w:hAnsi="Arial"/>
                <w:sz w:val="20"/>
                <w:szCs w:val="20"/>
              </w:rPr>
              <w:t xml:space="preserve">Members are encouraged to ride with due diligence and the highway code is discussed with members on joining. </w:t>
            </w:r>
          </w:p>
          <w:p>
            <w:pPr>
              <w:pStyle w:val="Normal"/>
              <w:rPr>
                <w:rFonts w:ascii="Arial" w:hAnsi="Arial" w:cs="Arial"/>
                <w:sz w:val="22"/>
                <w:szCs w:val="22"/>
              </w:rPr>
            </w:pPr>
            <w:r>
              <w:rPr>
                <w:rFonts w:cs="Arial" w:ascii="Arial" w:hAnsi="Arial"/>
                <w:sz w:val="20"/>
                <w:szCs w:val="20"/>
              </w:rPr>
              <w:t>Helmets are mandatory and members are advised on how to ride safely, and Ride Leaders ensure safety. High visibility clothes are not mandatory during the day, however some reflective material and lights definitely are (in case of fog / tunnels)</w:t>
            </w:r>
          </w:p>
          <w:p>
            <w:pPr>
              <w:pStyle w:val="Normal"/>
              <w:rPr>
                <w:rFonts w:ascii="Arial" w:hAnsi="Arial" w:cs="Arial"/>
                <w:sz w:val="20"/>
                <w:szCs w:val="20"/>
              </w:rPr>
            </w:pPr>
            <w:r>
              <w:rPr>
                <w:rFonts w:cs="Arial" w:ascii="Arial" w:hAnsi="Arial"/>
                <w:sz w:val="20"/>
                <w:szCs w:val="20"/>
              </w:rPr>
            </w:r>
          </w:p>
        </w:tc>
        <w:tc>
          <w:tcPr>
            <w:tcW w:w="7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54" w:before="0" w:after="58"/>
              <w:jc w:val="center"/>
              <w:rPr>
                <w:rFonts w:ascii="Arial" w:hAnsi="Arial" w:cs="Arial"/>
                <w:sz w:val="22"/>
                <w:szCs w:val="22"/>
              </w:rPr>
            </w:pPr>
            <w:r>
              <w:rPr>
                <w:rFonts w:cs="Arial" w:ascii="Arial" w:hAnsi="Arial"/>
                <w:sz w:val="20"/>
                <w:szCs w:val="20"/>
              </w:rPr>
              <w:t>Med</w:t>
            </w:r>
          </w:p>
        </w:tc>
        <w:tc>
          <w:tcPr>
            <w:tcW w:w="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54" w:before="0" w:after="58"/>
              <w:rPr>
                <w:rFonts w:ascii="Arial" w:hAnsi="Arial" w:cs="Arial"/>
                <w:sz w:val="20"/>
                <w:szCs w:val="20"/>
              </w:rPr>
            </w:pPr>
            <w:r>
              <w:rPr>
                <w:rFonts w:cs="Arial" w:ascii="Arial" w:hAnsi="Arial"/>
                <w:sz w:val="20"/>
                <w:szCs w:val="20"/>
              </w:rPr>
            </w:r>
          </w:p>
        </w:tc>
        <w:tc>
          <w:tcPr>
            <w:tcW w:w="10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54" w:before="0" w:after="58"/>
              <w:rPr>
                <w:rFonts w:ascii="Arial" w:hAnsi="Arial" w:cs="Arial"/>
                <w:sz w:val="20"/>
                <w:szCs w:val="20"/>
              </w:rPr>
            </w:pPr>
            <w:r>
              <w:rPr>
                <w:rFonts w:cs="Arial" w:ascii="Arial" w:hAnsi="Arial"/>
                <w:sz w:val="20"/>
                <w:szCs w:val="20"/>
              </w:rPr>
            </w:r>
          </w:p>
        </w:tc>
      </w:tr>
      <w:tr>
        <w:trPr/>
        <w:tc>
          <w:tcPr>
            <w:tcW w:w="1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54" w:before="0" w:after="58"/>
              <w:rPr>
                <w:rFonts w:ascii="Arial" w:hAnsi="Arial" w:cs="Arial"/>
                <w:sz w:val="22"/>
                <w:szCs w:val="22"/>
              </w:rPr>
            </w:pPr>
            <w:r>
              <w:rPr>
                <w:rFonts w:cs="Arial" w:ascii="Arial" w:hAnsi="Arial"/>
                <w:sz w:val="20"/>
                <w:szCs w:val="20"/>
              </w:rPr>
              <w:t>Darkness and limited visibility leading to accidents</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54" w:before="0" w:after="58"/>
              <w:jc w:val="center"/>
              <w:rPr>
                <w:rFonts w:ascii="Arial" w:hAnsi="Arial" w:cs="Arial"/>
                <w:sz w:val="22"/>
                <w:szCs w:val="22"/>
              </w:rPr>
            </w:pPr>
            <w:r>
              <w:rPr>
                <w:rFonts w:cs="Arial" w:ascii="Arial" w:hAnsi="Arial"/>
                <w:sz w:val="20"/>
                <w:szCs w:val="20"/>
              </w:rPr>
              <w:t>Participants/Riders</w:t>
            </w:r>
          </w:p>
        </w:tc>
        <w:tc>
          <w:tcPr>
            <w:tcW w:w="8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2"/>
                <w:szCs w:val="22"/>
              </w:rPr>
            </w:pPr>
            <w:r>
              <w:rPr>
                <w:rFonts w:cs="Arial" w:ascii="Arial" w:hAnsi="Arial"/>
                <w:sz w:val="20"/>
                <w:szCs w:val="20"/>
              </w:rPr>
              <w:t>Rides are generally run earlier in the day to avoid conflict with darkness. However often rides go on longer than planned and people get caught in the dark. If there is a risk of being out in darkness, then members are required to bring lights and wear reflective equipment to increase visibility. All riders to carry charged mobile phones.</w:t>
            </w:r>
          </w:p>
        </w:tc>
        <w:tc>
          <w:tcPr>
            <w:tcW w:w="7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54" w:before="0" w:after="58"/>
              <w:jc w:val="center"/>
              <w:rPr>
                <w:rFonts w:ascii="Arial" w:hAnsi="Arial" w:cs="Arial"/>
                <w:sz w:val="22"/>
                <w:szCs w:val="22"/>
              </w:rPr>
            </w:pPr>
            <w:r>
              <w:rPr>
                <w:rFonts w:cs="Arial" w:ascii="Arial" w:hAnsi="Arial"/>
                <w:sz w:val="20"/>
                <w:szCs w:val="20"/>
              </w:rPr>
              <w:t>Low</w:t>
            </w:r>
          </w:p>
        </w:tc>
        <w:tc>
          <w:tcPr>
            <w:tcW w:w="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54" w:before="0" w:after="58"/>
              <w:rPr>
                <w:rFonts w:ascii="Arial" w:hAnsi="Arial" w:cs="Arial"/>
                <w:sz w:val="20"/>
                <w:szCs w:val="20"/>
              </w:rPr>
            </w:pPr>
            <w:r>
              <w:rPr>
                <w:rFonts w:cs="Arial" w:ascii="Arial" w:hAnsi="Arial"/>
                <w:sz w:val="20"/>
                <w:szCs w:val="20"/>
              </w:rPr>
            </w:r>
          </w:p>
        </w:tc>
        <w:tc>
          <w:tcPr>
            <w:tcW w:w="10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54" w:before="0" w:after="58"/>
              <w:rPr>
                <w:rFonts w:ascii="Arial" w:hAnsi="Arial" w:cs="Arial"/>
                <w:sz w:val="20"/>
                <w:szCs w:val="20"/>
              </w:rPr>
            </w:pPr>
            <w:r>
              <w:rPr>
                <w:rFonts w:cs="Arial" w:ascii="Arial" w:hAnsi="Arial"/>
                <w:sz w:val="20"/>
                <w:szCs w:val="20"/>
              </w:rPr>
            </w:r>
          </w:p>
        </w:tc>
      </w:tr>
      <w:tr>
        <w:trPr/>
        <w:tc>
          <w:tcPr>
            <w:tcW w:w="1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54" w:before="0" w:after="58"/>
              <w:rPr>
                <w:rFonts w:ascii="Arial" w:hAnsi="Arial" w:cs="Arial"/>
                <w:sz w:val="22"/>
                <w:szCs w:val="22"/>
              </w:rPr>
            </w:pPr>
            <w:r>
              <w:rPr>
                <w:rFonts w:cs="Arial" w:ascii="Arial" w:hAnsi="Arial"/>
                <w:sz w:val="20"/>
                <w:szCs w:val="20"/>
              </w:rPr>
              <w:t xml:space="preserve">Injury associated with normal activities </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54" w:before="0" w:after="58"/>
              <w:jc w:val="center"/>
              <w:rPr>
                <w:rFonts w:ascii="Arial" w:hAnsi="Arial" w:cs="Arial"/>
                <w:sz w:val="20"/>
                <w:szCs w:val="20"/>
              </w:rPr>
            </w:pPr>
            <w:r>
              <w:rPr>
                <w:rFonts w:cs="Arial" w:ascii="Arial" w:hAnsi="Arial"/>
                <w:sz w:val="20"/>
                <w:szCs w:val="20"/>
              </w:rPr>
            </w:r>
          </w:p>
          <w:p>
            <w:pPr>
              <w:pStyle w:val="Normal"/>
              <w:widowControl w:val="false"/>
              <w:spacing w:lineRule="auto" w:line="254" w:before="0" w:after="58"/>
              <w:jc w:val="center"/>
              <w:rPr>
                <w:rFonts w:ascii="Arial" w:hAnsi="Arial" w:cs="Arial"/>
                <w:sz w:val="22"/>
                <w:szCs w:val="22"/>
              </w:rPr>
            </w:pPr>
            <w:r>
              <w:rPr>
                <w:rFonts w:cs="Arial" w:ascii="Arial" w:hAnsi="Arial"/>
                <w:sz w:val="20"/>
                <w:szCs w:val="20"/>
              </w:rPr>
              <w:t>Participants/Riders</w:t>
            </w:r>
          </w:p>
        </w:tc>
        <w:tc>
          <w:tcPr>
            <w:tcW w:w="8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4"/>
              <w:rPr>
                <w:rFonts w:ascii="Arial" w:hAnsi="Arial" w:cs="Arial"/>
                <w:sz w:val="20"/>
                <w:szCs w:val="20"/>
                <w:lang w:val="en-US"/>
              </w:rPr>
            </w:pPr>
            <w:r>
              <w:rPr>
                <w:rFonts w:cs="Arial" w:ascii="Arial" w:hAnsi="Arial"/>
                <w:sz w:val="20"/>
                <w:szCs w:val="20"/>
                <w:lang w:val="en-US"/>
              </w:rPr>
            </w:r>
          </w:p>
          <w:p>
            <w:pPr>
              <w:pStyle w:val="Normal"/>
              <w:spacing w:lineRule="auto" w:line="254"/>
              <w:rPr>
                <w:sz w:val="20"/>
                <w:szCs w:val="20"/>
              </w:rPr>
            </w:pPr>
            <w:r>
              <w:rPr>
                <w:rFonts w:cs="Arial" w:ascii="Arial" w:hAnsi="Arial"/>
                <w:sz w:val="20"/>
                <w:szCs w:val="20"/>
                <w:lang w:val="en-US"/>
              </w:rPr>
              <w:t xml:space="preserve">Personal accident insurance is recommended to all participants.  Torfaen Triathlon Club, its Coaches and Activators and Its Partners take no responsibility for any accidents or incidents during group rides. </w:t>
            </w:r>
          </w:p>
          <w:p>
            <w:pPr>
              <w:pStyle w:val="Normal"/>
              <w:widowControl w:val="false"/>
              <w:spacing w:lineRule="auto" w:line="254"/>
              <w:rPr>
                <w:rFonts w:ascii="Arial" w:hAnsi="Arial" w:cs="Arial"/>
                <w:color w:val="000000"/>
                <w:sz w:val="20"/>
                <w:szCs w:val="20"/>
              </w:rPr>
            </w:pPr>
            <w:r>
              <w:rPr>
                <w:rFonts w:cs="Arial" w:ascii="Arial" w:hAnsi="Arial"/>
                <w:color w:val="000000"/>
                <w:sz w:val="20"/>
                <w:szCs w:val="20"/>
              </w:rPr>
            </w:r>
          </w:p>
        </w:tc>
        <w:tc>
          <w:tcPr>
            <w:tcW w:w="7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54" w:before="0" w:after="58"/>
              <w:jc w:val="center"/>
              <w:rPr>
                <w:rFonts w:ascii="Arial" w:hAnsi="Arial" w:cs="Arial"/>
                <w:sz w:val="22"/>
                <w:szCs w:val="22"/>
              </w:rPr>
            </w:pPr>
            <w:r>
              <w:rPr>
                <w:rFonts w:cs="Arial" w:ascii="Arial" w:hAnsi="Arial"/>
                <w:sz w:val="20"/>
                <w:szCs w:val="20"/>
              </w:rPr>
              <w:t>Low</w:t>
            </w:r>
          </w:p>
        </w:tc>
        <w:tc>
          <w:tcPr>
            <w:tcW w:w="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54" w:before="0" w:after="58"/>
              <w:rPr>
                <w:rFonts w:ascii="Arial" w:hAnsi="Arial" w:cs="Arial"/>
                <w:sz w:val="20"/>
                <w:szCs w:val="20"/>
              </w:rPr>
            </w:pPr>
            <w:r>
              <w:rPr>
                <w:rFonts w:cs="Arial" w:ascii="Arial" w:hAnsi="Arial"/>
                <w:sz w:val="20"/>
                <w:szCs w:val="20"/>
              </w:rPr>
            </w:r>
          </w:p>
        </w:tc>
        <w:tc>
          <w:tcPr>
            <w:tcW w:w="10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54" w:before="0" w:after="58"/>
              <w:rPr>
                <w:rFonts w:ascii="Arial" w:hAnsi="Arial" w:cs="Arial"/>
                <w:sz w:val="20"/>
                <w:szCs w:val="20"/>
              </w:rPr>
            </w:pPr>
            <w:r>
              <w:rPr>
                <w:rFonts w:cs="Arial" w:ascii="Arial" w:hAnsi="Arial"/>
                <w:sz w:val="20"/>
                <w:szCs w:val="20"/>
              </w:rPr>
            </w:r>
          </w:p>
        </w:tc>
      </w:tr>
      <w:tr>
        <w:trPr/>
        <w:tc>
          <w:tcPr>
            <w:tcW w:w="1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54" w:before="0" w:after="58"/>
              <w:rPr>
                <w:rFonts w:ascii="Arial" w:hAnsi="Arial" w:cs="Arial"/>
                <w:sz w:val="22"/>
                <w:szCs w:val="22"/>
              </w:rPr>
            </w:pPr>
            <w:r>
              <w:rPr>
                <w:rFonts w:cs="Arial" w:ascii="Arial" w:hAnsi="Arial"/>
                <w:sz w:val="20"/>
                <w:szCs w:val="20"/>
              </w:rPr>
              <w:t>Pulled Muscles</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54" w:before="0" w:after="58"/>
              <w:jc w:val="center"/>
              <w:rPr>
                <w:rFonts w:ascii="Arial" w:hAnsi="Arial" w:cs="Arial"/>
                <w:sz w:val="22"/>
                <w:szCs w:val="22"/>
              </w:rPr>
            </w:pPr>
            <w:r>
              <w:rPr>
                <w:rFonts w:cs="Arial" w:ascii="Arial" w:hAnsi="Arial"/>
                <w:sz w:val="20"/>
                <w:szCs w:val="20"/>
              </w:rPr>
              <w:t xml:space="preserve">Participants/Riders </w:t>
            </w:r>
          </w:p>
        </w:tc>
        <w:tc>
          <w:tcPr>
            <w:tcW w:w="8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4"/>
              <w:rPr>
                <w:rFonts w:ascii="Arial" w:hAnsi="Arial" w:cs="Arial"/>
                <w:sz w:val="22"/>
                <w:szCs w:val="22"/>
                <w:lang w:val="en-US"/>
              </w:rPr>
            </w:pPr>
            <w:r>
              <w:rPr>
                <w:rFonts w:cs="Arial" w:ascii="Arial" w:hAnsi="Arial"/>
                <w:sz w:val="20"/>
                <w:szCs w:val="20"/>
                <w:lang w:val="en-US"/>
              </w:rPr>
              <w:t>Carry out warm up and stretching before training &amp; rides, cool down after sessions. If cool down is not possible, members are advised to when they get home.</w:t>
            </w:r>
          </w:p>
          <w:p>
            <w:pPr>
              <w:pStyle w:val="Normal"/>
              <w:spacing w:lineRule="auto" w:line="254"/>
              <w:rPr>
                <w:rFonts w:ascii="Arial" w:hAnsi="Arial" w:cs="Arial"/>
                <w:sz w:val="20"/>
                <w:szCs w:val="20"/>
                <w:lang w:val="en-US"/>
              </w:rPr>
            </w:pPr>
            <w:r>
              <w:rPr>
                <w:rFonts w:cs="Arial" w:ascii="Arial" w:hAnsi="Arial"/>
                <w:sz w:val="20"/>
                <w:szCs w:val="20"/>
                <w:lang w:val="en-US"/>
              </w:rPr>
            </w:r>
          </w:p>
        </w:tc>
        <w:tc>
          <w:tcPr>
            <w:tcW w:w="7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54" w:before="0" w:after="58"/>
              <w:jc w:val="center"/>
              <w:rPr>
                <w:rFonts w:ascii="Arial" w:hAnsi="Arial" w:cs="Arial"/>
                <w:sz w:val="22"/>
                <w:szCs w:val="22"/>
              </w:rPr>
            </w:pPr>
            <w:r>
              <w:rPr>
                <w:rFonts w:cs="Arial" w:ascii="Arial" w:hAnsi="Arial"/>
                <w:sz w:val="20"/>
                <w:szCs w:val="20"/>
              </w:rPr>
              <w:t>Low</w:t>
            </w:r>
          </w:p>
        </w:tc>
        <w:tc>
          <w:tcPr>
            <w:tcW w:w="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54" w:before="0" w:after="58"/>
              <w:rPr>
                <w:rFonts w:ascii="Arial" w:hAnsi="Arial" w:cs="Arial"/>
                <w:b/>
                <w:b/>
                <w:sz w:val="20"/>
                <w:szCs w:val="20"/>
              </w:rPr>
            </w:pPr>
            <w:r>
              <w:rPr>
                <w:rFonts w:cs="Arial" w:ascii="Arial" w:hAnsi="Arial"/>
                <w:b/>
                <w:sz w:val="20"/>
                <w:szCs w:val="20"/>
              </w:rPr>
            </w:r>
          </w:p>
        </w:tc>
        <w:tc>
          <w:tcPr>
            <w:tcW w:w="10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54" w:before="0" w:after="58"/>
              <w:rPr>
                <w:rFonts w:ascii="Arial" w:hAnsi="Arial" w:cs="Arial"/>
                <w:sz w:val="20"/>
                <w:szCs w:val="20"/>
              </w:rPr>
            </w:pPr>
            <w:r>
              <w:rPr>
                <w:rFonts w:cs="Arial" w:ascii="Arial" w:hAnsi="Arial"/>
                <w:sz w:val="20"/>
                <w:szCs w:val="20"/>
              </w:rPr>
            </w:r>
          </w:p>
        </w:tc>
      </w:tr>
      <w:tr>
        <w:trPr/>
        <w:tc>
          <w:tcPr>
            <w:tcW w:w="1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54" w:before="0" w:after="58"/>
              <w:rPr>
                <w:rFonts w:ascii="Arial" w:hAnsi="Arial" w:cs="Arial"/>
                <w:sz w:val="22"/>
                <w:szCs w:val="22"/>
              </w:rPr>
            </w:pPr>
            <w:r>
              <w:rPr>
                <w:rFonts w:cs="Arial" w:ascii="Arial" w:hAnsi="Arial"/>
                <w:sz w:val="20"/>
                <w:szCs w:val="20"/>
              </w:rPr>
              <w:t>Animal bites / collisions</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54" w:before="0" w:after="58"/>
              <w:jc w:val="center"/>
              <w:rPr>
                <w:rFonts w:ascii="Arial" w:hAnsi="Arial" w:cs="Arial"/>
                <w:sz w:val="22"/>
                <w:szCs w:val="22"/>
              </w:rPr>
            </w:pPr>
            <w:r>
              <w:rPr>
                <w:rFonts w:cs="Arial" w:ascii="Arial" w:hAnsi="Arial"/>
                <w:sz w:val="20"/>
                <w:szCs w:val="20"/>
              </w:rPr>
              <w:t>Participants/Riders</w:t>
            </w:r>
          </w:p>
        </w:tc>
        <w:tc>
          <w:tcPr>
            <w:tcW w:w="8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4"/>
              <w:rPr>
                <w:rFonts w:ascii="Arial" w:hAnsi="Arial" w:cs="Arial"/>
                <w:sz w:val="22"/>
                <w:szCs w:val="22"/>
                <w:lang w:val="en-US"/>
              </w:rPr>
            </w:pPr>
            <w:r>
              <w:rPr>
                <w:rFonts w:cs="Arial" w:ascii="Arial" w:hAnsi="Arial"/>
                <w:sz w:val="20"/>
                <w:szCs w:val="20"/>
              </w:rPr>
              <w:t>Members are warned of the potential that animals may be on the road and are reminded to be vigilant. All riders must carry charged mobile phones in case of an animal bite emergency.</w:t>
            </w:r>
          </w:p>
        </w:tc>
        <w:tc>
          <w:tcPr>
            <w:tcW w:w="7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54" w:before="0" w:after="58"/>
              <w:jc w:val="center"/>
              <w:rPr>
                <w:rFonts w:ascii="Arial" w:hAnsi="Arial" w:cs="Arial"/>
                <w:sz w:val="22"/>
                <w:szCs w:val="22"/>
              </w:rPr>
            </w:pPr>
            <w:r>
              <w:rPr>
                <w:rFonts w:cs="Arial" w:ascii="Arial" w:hAnsi="Arial"/>
                <w:sz w:val="20"/>
                <w:szCs w:val="20"/>
              </w:rPr>
              <w:t>Low</w:t>
            </w:r>
          </w:p>
        </w:tc>
        <w:tc>
          <w:tcPr>
            <w:tcW w:w="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54" w:before="0" w:after="58"/>
              <w:rPr>
                <w:rFonts w:ascii="Arial" w:hAnsi="Arial" w:cs="Arial"/>
                <w:b/>
                <w:b/>
                <w:sz w:val="20"/>
                <w:szCs w:val="20"/>
              </w:rPr>
            </w:pPr>
            <w:r>
              <w:rPr>
                <w:rFonts w:cs="Arial" w:ascii="Arial" w:hAnsi="Arial"/>
                <w:b/>
                <w:sz w:val="20"/>
                <w:szCs w:val="20"/>
              </w:rPr>
            </w:r>
          </w:p>
        </w:tc>
        <w:tc>
          <w:tcPr>
            <w:tcW w:w="10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54" w:before="0" w:after="58"/>
              <w:rPr>
                <w:rFonts w:ascii="Arial" w:hAnsi="Arial" w:cs="Arial"/>
                <w:sz w:val="20"/>
                <w:szCs w:val="20"/>
              </w:rPr>
            </w:pPr>
            <w:r>
              <w:rPr>
                <w:rFonts w:cs="Arial" w:ascii="Arial" w:hAnsi="Arial"/>
                <w:sz w:val="20"/>
                <w:szCs w:val="20"/>
              </w:rPr>
            </w:r>
          </w:p>
        </w:tc>
      </w:tr>
      <w:tr>
        <w:trPr/>
        <w:tc>
          <w:tcPr>
            <w:tcW w:w="1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54" w:before="0" w:after="58"/>
              <w:rPr>
                <w:rFonts w:ascii="Arial" w:hAnsi="Arial" w:cs="Arial"/>
                <w:sz w:val="22"/>
                <w:szCs w:val="22"/>
              </w:rPr>
            </w:pPr>
            <w:r>
              <w:rPr>
                <w:rFonts w:cs="Arial" w:ascii="Arial" w:hAnsi="Arial"/>
                <w:sz w:val="20"/>
                <w:szCs w:val="20"/>
              </w:rPr>
              <w:t xml:space="preserve">Medical emergency </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54" w:before="0" w:after="58"/>
              <w:jc w:val="center"/>
              <w:rPr>
                <w:rFonts w:ascii="Arial" w:hAnsi="Arial" w:cs="Arial"/>
                <w:sz w:val="22"/>
                <w:szCs w:val="22"/>
              </w:rPr>
            </w:pPr>
            <w:r>
              <w:rPr>
                <w:rFonts w:cs="Arial" w:ascii="Arial" w:hAnsi="Arial"/>
                <w:sz w:val="20"/>
                <w:szCs w:val="20"/>
              </w:rPr>
              <w:t xml:space="preserve">Participants/Riders </w:t>
            </w:r>
          </w:p>
        </w:tc>
        <w:tc>
          <w:tcPr>
            <w:tcW w:w="8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54"/>
              <w:rPr>
                <w:sz w:val="20"/>
                <w:szCs w:val="20"/>
              </w:rPr>
            </w:pPr>
            <w:r>
              <w:rPr>
                <w:rFonts w:cs="Arial" w:ascii="Arial" w:hAnsi="Arial"/>
                <w:sz w:val="20"/>
                <w:szCs w:val="20"/>
              </w:rPr>
              <w:t xml:space="preserve">All </w:t>
            </w:r>
            <w:r>
              <w:rPr>
                <w:rFonts w:cs="Arial" w:ascii="Arial" w:hAnsi="Arial"/>
                <w:sz w:val="20"/>
                <w:szCs w:val="20"/>
              </w:rPr>
              <w:t>Members</w:t>
            </w:r>
            <w:r>
              <w:rPr>
                <w:rFonts w:cs="Arial" w:ascii="Arial" w:hAnsi="Arial"/>
                <w:sz w:val="20"/>
                <w:szCs w:val="20"/>
              </w:rPr>
              <w:t xml:space="preserve"> have been asked to declare medical conditions when joining club. </w:t>
            </w:r>
            <w:r>
              <w:rPr>
                <w:rFonts w:cs="Arial" w:ascii="Arial" w:hAnsi="Arial"/>
                <w:sz w:val="20"/>
                <w:szCs w:val="20"/>
              </w:rPr>
              <w:t>Coach/Activator or Ride Leader</w:t>
            </w:r>
            <w:r>
              <w:rPr>
                <w:rFonts w:cs="Arial" w:ascii="Arial" w:hAnsi="Arial"/>
                <w:sz w:val="20"/>
                <w:szCs w:val="20"/>
              </w:rPr>
              <w:t xml:space="preserve"> </w:t>
            </w:r>
            <w:r>
              <w:rPr>
                <w:rFonts w:cs="Arial" w:ascii="Arial" w:hAnsi="Arial"/>
                <w:sz w:val="20"/>
                <w:szCs w:val="20"/>
              </w:rPr>
              <w:t>should be informed of any new or aggravated injuries/conditions if they occur.</w:t>
            </w:r>
          </w:p>
          <w:p>
            <w:pPr>
              <w:pStyle w:val="Normal"/>
              <w:widowControl w:val="false"/>
              <w:spacing w:lineRule="auto" w:line="254"/>
              <w:rPr>
                <w:sz w:val="20"/>
                <w:szCs w:val="20"/>
              </w:rPr>
            </w:pPr>
            <w:r>
              <w:rPr>
                <w:rFonts w:cs="Arial" w:ascii="Arial" w:hAnsi="Arial"/>
                <w:sz w:val="20"/>
                <w:szCs w:val="20"/>
              </w:rPr>
              <w:t>Participants should have ICE information either on their person or stored on an accessible mobile device.</w:t>
            </w:r>
          </w:p>
        </w:tc>
        <w:tc>
          <w:tcPr>
            <w:tcW w:w="7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54" w:before="0" w:after="58"/>
              <w:jc w:val="center"/>
              <w:rPr>
                <w:rFonts w:ascii="Arial" w:hAnsi="Arial" w:cs="Arial"/>
                <w:sz w:val="22"/>
                <w:szCs w:val="22"/>
              </w:rPr>
            </w:pPr>
            <w:r>
              <w:rPr>
                <w:rFonts w:cs="Arial" w:ascii="Arial" w:hAnsi="Arial"/>
                <w:sz w:val="20"/>
                <w:szCs w:val="20"/>
              </w:rPr>
              <w:t>Low</w:t>
            </w:r>
          </w:p>
        </w:tc>
        <w:tc>
          <w:tcPr>
            <w:tcW w:w="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54" w:before="0" w:after="58"/>
              <w:rPr>
                <w:rFonts w:ascii="Arial" w:hAnsi="Arial" w:cs="Arial"/>
                <w:sz w:val="20"/>
                <w:szCs w:val="20"/>
              </w:rPr>
            </w:pPr>
            <w:r>
              <w:rPr>
                <w:rFonts w:cs="Arial" w:ascii="Arial" w:hAnsi="Arial"/>
                <w:sz w:val="20"/>
                <w:szCs w:val="20"/>
              </w:rPr>
            </w:r>
          </w:p>
        </w:tc>
        <w:tc>
          <w:tcPr>
            <w:tcW w:w="10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54" w:before="0" w:after="58"/>
              <w:rPr>
                <w:rFonts w:ascii="Arial" w:hAnsi="Arial" w:cs="Arial"/>
                <w:sz w:val="20"/>
                <w:szCs w:val="20"/>
              </w:rPr>
            </w:pPr>
            <w:r>
              <w:rPr>
                <w:rFonts w:cs="Arial" w:ascii="Arial" w:hAnsi="Arial"/>
                <w:sz w:val="20"/>
                <w:szCs w:val="20"/>
              </w:rPr>
            </w:r>
          </w:p>
        </w:tc>
      </w:tr>
    </w:tbl>
    <w:p>
      <w:pPr>
        <w:pStyle w:val="Normal"/>
        <w:rPr>
          <w:sz w:val="16"/>
          <w:szCs w:val="16"/>
        </w:rPr>
      </w:pPr>
      <w:r>
        <w:rPr>
          <w:sz w:val="16"/>
          <w:szCs w:val="16"/>
        </w:rPr>
      </w:r>
    </w:p>
    <w:p>
      <w:pPr>
        <w:pStyle w:val="Normal"/>
        <w:widowControl w:val="false"/>
        <w:rPr>
          <w:rFonts w:ascii="Arial" w:hAnsi="Arial" w:cs="Arial"/>
          <w:sz w:val="22"/>
          <w:szCs w:val="22"/>
        </w:rPr>
      </w:pPr>
      <w:r>
        <w:rPr>
          <w:rFonts w:cs="Arial" w:ascii="Arial" w:hAnsi="Arial"/>
          <w:sz w:val="22"/>
          <w:szCs w:val="22"/>
        </w:rPr>
      </w:r>
    </w:p>
    <w:p>
      <w:pPr>
        <w:pStyle w:val="TextBodyIndent"/>
        <w:ind w:left="0" w:hanging="0"/>
        <w:rPr>
          <w:rFonts w:ascii="Arial" w:hAnsi="Arial" w:cs="Arial"/>
        </w:rPr>
      </w:pPr>
      <w:r>
        <w:rPr/>
      </w:r>
    </w:p>
    <w:p>
      <w:pPr>
        <w:pStyle w:val="TextBodyIndent"/>
        <w:ind w:left="0" w:hanging="0"/>
        <w:rPr>
          <w:rFonts w:ascii="Arial" w:hAnsi="Arial" w:cs="Arial"/>
        </w:rPr>
      </w:pPr>
      <w:r>
        <w:rPr>
          <w:rFonts w:cs="Arial" w:ascii="Arial" w:hAnsi="Arial"/>
          <w:sz w:val="18"/>
          <w:szCs w:val="18"/>
        </w:rPr>
        <w:t>For the purpose of this risk assessment, the following definitions shall be used:</w:t>
      </w:r>
    </w:p>
    <w:p>
      <w:pPr>
        <w:pStyle w:val="TextBodyIndent"/>
        <w:ind w:left="1440" w:hanging="1440"/>
        <w:jc w:val="both"/>
        <w:rPr>
          <w:rFonts w:ascii="Arial" w:hAnsi="Arial" w:cs="Arial"/>
        </w:rPr>
      </w:pPr>
      <w:r>
        <w:rPr>
          <w:rFonts w:cs="Arial" w:ascii="Arial" w:hAnsi="Arial"/>
          <w:b/>
          <w:sz w:val="18"/>
          <w:szCs w:val="18"/>
        </w:rPr>
        <w:t xml:space="preserve">Hazard – </w:t>
      </w:r>
      <w:r>
        <w:rPr>
          <w:rFonts w:cs="Arial" w:ascii="Arial" w:hAnsi="Arial"/>
          <w:sz w:val="18"/>
          <w:szCs w:val="18"/>
        </w:rPr>
        <w:tab/>
        <w:t>The potential for harm or injury arising from an activity including the use of tools or methods needed to carry out that activity</w:t>
      </w:r>
    </w:p>
    <w:p>
      <w:pPr>
        <w:pStyle w:val="Normal"/>
        <w:jc w:val="both"/>
        <w:rPr>
          <w:rFonts w:ascii="Arial" w:hAnsi="Arial" w:cs="Arial"/>
        </w:rPr>
      </w:pPr>
      <w:r>
        <w:rPr>
          <w:rFonts w:cs="Arial" w:ascii="Arial" w:hAnsi="Arial"/>
          <w:b/>
          <w:sz w:val="18"/>
          <w:szCs w:val="18"/>
        </w:rPr>
        <w:t xml:space="preserve">Risk – </w:t>
        <w:tab/>
      </w:r>
      <w:r>
        <w:rPr>
          <w:rFonts w:cs="Arial" w:ascii="Arial" w:hAnsi="Arial"/>
          <w:sz w:val="18"/>
          <w:szCs w:val="18"/>
        </w:rPr>
        <w:t>The likelihood of harm or injury occurring due to that hazard</w:t>
      </w:r>
    </w:p>
    <w:p>
      <w:pPr>
        <w:pStyle w:val="Normal"/>
        <w:jc w:val="both"/>
        <w:rPr>
          <w:rFonts w:ascii="Arial" w:hAnsi="Arial" w:cs="Arial"/>
          <w:b/>
          <w:b/>
          <w:sz w:val="18"/>
          <w:szCs w:val="18"/>
        </w:rPr>
      </w:pPr>
      <w:r>
        <w:rPr>
          <w:rFonts w:cs="Arial" w:ascii="Arial" w:hAnsi="Arial"/>
          <w:b/>
          <w:sz w:val="18"/>
          <w:szCs w:val="18"/>
        </w:rPr>
      </w:r>
    </w:p>
    <w:p>
      <w:pPr>
        <w:pStyle w:val="Normal"/>
        <w:jc w:val="both"/>
        <w:rPr>
          <w:rFonts w:ascii="Arial" w:hAnsi="Arial" w:cs="Arial"/>
          <w:b/>
          <w:b/>
          <w:u w:val="single"/>
        </w:rPr>
      </w:pPr>
      <w:r>
        <w:rPr>
          <w:rFonts w:cs="Arial" w:ascii="Arial" w:hAnsi="Arial"/>
          <w:b/>
          <w:sz w:val="18"/>
          <w:szCs w:val="18"/>
          <w:u w:val="single"/>
        </w:rPr>
        <w:t>*RISK LEVEL</w:t>
      </w:r>
    </w:p>
    <w:p>
      <w:pPr>
        <w:pStyle w:val="Normal"/>
        <w:jc w:val="both"/>
        <w:rPr>
          <w:rFonts w:ascii="Arial" w:hAnsi="Arial" w:cs="Arial"/>
          <w:b/>
          <w:b/>
        </w:rPr>
      </w:pPr>
      <w:r>
        <w:rPr>
          <w:rFonts w:cs="Arial" w:ascii="Arial" w:hAnsi="Arial"/>
          <w:b/>
          <w:sz w:val="18"/>
          <w:szCs w:val="18"/>
        </w:rPr>
        <w:t>Low</w:t>
        <w:tab/>
        <w:tab/>
      </w:r>
      <w:r>
        <w:rPr>
          <w:rFonts w:cs="Arial" w:ascii="Arial" w:hAnsi="Arial"/>
          <w:sz w:val="18"/>
          <w:szCs w:val="18"/>
        </w:rPr>
        <w:t>Can be performed unsupervised following basic training</w:t>
      </w:r>
    </w:p>
    <w:p>
      <w:pPr>
        <w:pStyle w:val="Normal"/>
        <w:jc w:val="both"/>
        <w:rPr>
          <w:rFonts w:ascii="Arial" w:hAnsi="Arial" w:cs="Arial"/>
          <w:b/>
          <w:b/>
        </w:rPr>
      </w:pPr>
      <w:r>
        <w:rPr>
          <w:rFonts w:cs="Arial" w:ascii="Arial" w:hAnsi="Arial"/>
          <w:b/>
          <w:sz w:val="18"/>
          <w:szCs w:val="18"/>
        </w:rPr>
        <w:t>Medium</w:t>
        <w:tab/>
      </w:r>
      <w:r>
        <w:rPr>
          <w:rFonts w:cs="Arial" w:ascii="Arial" w:hAnsi="Arial"/>
          <w:sz w:val="18"/>
          <w:szCs w:val="18"/>
        </w:rPr>
        <w:t>Can be performed with supervision following training</w:t>
      </w:r>
    </w:p>
    <w:p>
      <w:pPr>
        <w:pStyle w:val="Normal"/>
        <w:jc w:val="both"/>
        <w:rPr>
          <w:rFonts w:ascii="Arial" w:hAnsi="Arial" w:cs="Arial"/>
          <w:b/>
          <w:b/>
        </w:rPr>
      </w:pPr>
      <w:r>
        <w:rPr>
          <w:rFonts w:cs="Arial" w:ascii="Arial" w:hAnsi="Arial"/>
          <w:b/>
          <w:sz w:val="18"/>
          <w:szCs w:val="18"/>
        </w:rPr>
        <w:t>High</w:t>
        <w:tab/>
        <w:tab/>
      </w:r>
      <w:r>
        <w:rPr>
          <w:rFonts w:cs="Arial" w:ascii="Arial" w:hAnsi="Arial"/>
          <w:sz w:val="18"/>
          <w:szCs w:val="18"/>
        </w:rPr>
        <w:t>Must be qualified and trained; special supervision arrangements must be made</w:t>
      </w:r>
    </w:p>
    <w:p>
      <w:pPr>
        <w:pStyle w:val="Normal"/>
        <w:jc w:val="both"/>
        <w:rPr>
          <w:sz w:val="18"/>
          <w:szCs w:val="18"/>
        </w:rPr>
      </w:pPr>
      <w:r>
        <w:rPr>
          <w:rFonts w:cs="Arial" w:ascii="Arial" w:hAnsi="Arial"/>
          <w:b/>
          <w:sz w:val="18"/>
          <w:szCs w:val="18"/>
        </w:rPr>
        <w:t>Very High</w:t>
        <w:tab/>
      </w:r>
      <w:r>
        <w:rPr>
          <w:rFonts w:cs="Arial" w:ascii="Arial" w:hAnsi="Arial"/>
          <w:sz w:val="18"/>
          <w:szCs w:val="18"/>
        </w:rPr>
        <w:t>Requires specialist expertise, do not proceed with activity</w:t>
      </w:r>
    </w:p>
    <w:sectPr>
      <w:footerReference w:type="default" r:id="rId3"/>
      <w:type w:val="nextPage"/>
      <w:pgSz w:orient="landscape" w:w="16838" w:h="11906"/>
      <w:pgMar w:left="907" w:right="1077" w:header="0" w:top="1077" w:footer="709" w:bottom="90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fldChar w:fldCharType="begin"/>
    </w:r>
    <w:r>
      <w:rPr/>
      <w:instrText> FILENAME \p </w:instrText>
    </w:r>
    <w:r>
      <w:rPr/>
      <w:fldChar w:fldCharType="separate"/>
    </w:r>
    <w:r>
      <w:rPr/>
      <w:t>C:\Users\raymo\Downloads\UGSU-Cycling-RA(3).docx</w:t>
    </w:r>
    <w:r>
      <w:rPr/>
      <w:fldChar w:fldCharType="end"/>
    </w:r>
  </w:p>
  <w:p>
    <w:pPr>
      <w:pStyle w:val="Footer"/>
      <w:rPr/>
    </w:pPr>
    <w:r>
      <w:rPr/>
    </w:r>
  </w:p>
  <w:p>
    <w:pPr>
      <w:pStyle w:val="Footer"/>
      <w:rPr/>
    </w:pPr>
    <w:r>
      <w:rPr/>
    </w:r>
  </w:p>
</w:ft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76c15"/>
    <w:pPr>
      <w:widowControl/>
      <w:bidi w:val="0"/>
      <w:spacing w:lineRule="auto" w:line="240" w:before="0" w:after="0"/>
      <w:jc w:val="left"/>
    </w:pPr>
    <w:rPr>
      <w:rFonts w:ascii="Times New Roman" w:hAnsi="Times New Roman" w:eastAsia="Times New Roman" w:cs="Times New Roman"/>
      <w:color w:val="auto"/>
      <w:kern w:val="0"/>
      <w:sz w:val="24"/>
      <w:szCs w:val="20"/>
      <w:lang w:val="en-GB" w:eastAsia="en-US" w:bidi="ar-SA"/>
    </w:rPr>
  </w:style>
  <w:style w:type="paragraph" w:styleId="Heading1">
    <w:name w:val="Heading 1"/>
    <w:basedOn w:val="Normal"/>
    <w:next w:val="Normal"/>
    <w:link w:val="Heading1Char"/>
    <w:qFormat/>
    <w:rsid w:val="00876c15"/>
    <w:pPr>
      <w:keepNext w:val="true"/>
      <w:spacing w:lineRule="auto" w:line="360"/>
      <w:jc w:val="center"/>
      <w:outlineLvl w:val="0"/>
    </w:pPr>
    <w:rPr>
      <w:b/>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876c15"/>
    <w:rPr>
      <w:rFonts w:ascii="Times New Roman" w:hAnsi="Times New Roman" w:eastAsia="Times New Roman" w:cs="Times New Roman"/>
      <w:b/>
      <w:sz w:val="24"/>
      <w:szCs w:val="20"/>
    </w:rPr>
  </w:style>
  <w:style w:type="character" w:styleId="BodyTextIndentChar" w:customStyle="1">
    <w:name w:val="Body Text Indent Char"/>
    <w:basedOn w:val="DefaultParagraphFont"/>
    <w:link w:val="BodyTextIndent"/>
    <w:semiHidden/>
    <w:qFormat/>
    <w:rsid w:val="00876c15"/>
    <w:rPr>
      <w:rFonts w:ascii="Times New Roman" w:hAnsi="Times New Roman" w:eastAsia="Times New Roman" w:cs="Times New Roman"/>
      <w:sz w:val="24"/>
      <w:szCs w:val="20"/>
    </w:rPr>
  </w:style>
  <w:style w:type="character" w:styleId="HeaderChar" w:customStyle="1">
    <w:name w:val="Header Char"/>
    <w:basedOn w:val="DefaultParagraphFont"/>
    <w:link w:val="Header"/>
    <w:uiPriority w:val="99"/>
    <w:qFormat/>
    <w:rsid w:val="00876c15"/>
    <w:rPr>
      <w:rFonts w:ascii="Times New Roman" w:hAnsi="Times New Roman" w:eastAsia="Times New Roman" w:cs="Times New Roman"/>
      <w:sz w:val="24"/>
      <w:szCs w:val="20"/>
    </w:rPr>
  </w:style>
  <w:style w:type="character" w:styleId="FooterChar" w:customStyle="1">
    <w:name w:val="Footer Char"/>
    <w:basedOn w:val="DefaultParagraphFont"/>
    <w:link w:val="Footer"/>
    <w:qFormat/>
    <w:rsid w:val="00876c15"/>
    <w:rPr>
      <w:rFonts w:ascii="Times New Roman" w:hAnsi="Times New Roman" w:eastAsia="Times New Roman" w:cs="Times New Roman"/>
      <w:sz w:val="24"/>
      <w:szCs w:val="20"/>
    </w:rPr>
  </w:style>
  <w:style w:type="character" w:styleId="BalloonTextChar" w:customStyle="1">
    <w:name w:val="Balloon Text Char"/>
    <w:basedOn w:val="DefaultParagraphFont"/>
    <w:link w:val="BalloonText"/>
    <w:uiPriority w:val="99"/>
    <w:semiHidden/>
    <w:qFormat/>
    <w:rsid w:val="00572ea8"/>
    <w:rPr>
      <w:rFonts w:ascii="Tahoma" w:hAnsi="Tahoma" w:eastAsia="Times New Roman"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extBodyIndent">
    <w:name w:val="Body Text Indent"/>
    <w:basedOn w:val="Normal"/>
    <w:link w:val="BodyTextIndentChar"/>
    <w:semiHidden/>
    <w:unhideWhenUsed/>
    <w:rsid w:val="00876c15"/>
    <w:pPr>
      <w:spacing w:before="0" w:after="120"/>
      <w:ind w:left="283" w:hanging="0"/>
    </w:pPr>
    <w:rPr/>
  </w:style>
  <w:style w:type="paragraph" w:styleId="Header">
    <w:name w:val="Header"/>
    <w:basedOn w:val="Normal"/>
    <w:link w:val="HeaderChar"/>
    <w:uiPriority w:val="99"/>
    <w:unhideWhenUsed/>
    <w:rsid w:val="00876c15"/>
    <w:pPr>
      <w:tabs>
        <w:tab w:val="center" w:pos="4513" w:leader="none"/>
        <w:tab w:val="right" w:pos="9026" w:leader="none"/>
      </w:tabs>
    </w:pPr>
    <w:rPr/>
  </w:style>
  <w:style w:type="paragraph" w:styleId="Footer">
    <w:name w:val="Footer"/>
    <w:basedOn w:val="Normal"/>
    <w:link w:val="FooterChar"/>
    <w:unhideWhenUsed/>
    <w:rsid w:val="00876c15"/>
    <w:pPr>
      <w:tabs>
        <w:tab w:val="center" w:pos="4513" w:leader="none"/>
        <w:tab w:val="right" w:pos="9026" w:leader="none"/>
      </w:tabs>
    </w:pPr>
    <w:rPr/>
  </w:style>
  <w:style w:type="paragraph" w:styleId="BalloonText">
    <w:name w:val="Balloon Text"/>
    <w:basedOn w:val="Normal"/>
    <w:link w:val="BalloonTextChar"/>
    <w:uiPriority w:val="99"/>
    <w:semiHidden/>
    <w:unhideWhenUsed/>
    <w:qFormat/>
    <w:rsid w:val="00572ea8"/>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Relationship Id="rId10"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15664db-4520-4eca-9f59-c24efd439753">
      <UserInfo>
        <DisplayName>FARRALL, Linda</DisplayName>
        <AccountId>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F754E1DB97B74B9DFCFCEA14E8663F" ma:contentTypeVersion="3" ma:contentTypeDescription="Create a new document." ma:contentTypeScope="" ma:versionID="dfa5b35fd84895285ff34836cdb35942">
  <xsd:schema xmlns:xsd="http://www.w3.org/2001/XMLSchema" xmlns:xs="http://www.w3.org/2001/XMLSchema" xmlns:p="http://schemas.microsoft.com/office/2006/metadata/properties" xmlns:ns3="215664db-4520-4eca-9f59-c24efd439753" targetNamespace="http://schemas.microsoft.com/office/2006/metadata/properties" ma:root="true" ma:fieldsID="b069b9912b123463404be983db13bf38" ns3:_="">
    <xsd:import namespace="215664db-4520-4eca-9f59-c24efd439753"/>
    <xsd:element name="properties">
      <xsd:complexType>
        <xsd:sequence>
          <xsd:element name="documentManagement">
            <xsd:complexType>
              <xsd:all>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664db-4520-4eca-9f59-c24efd4397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4EA77-98E7-4CA6-8DF4-C446A00D5CA7}">
  <ds:schemaRef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dcmitype/"/>
    <ds:schemaRef ds:uri="http://purl.org/dc/terms/"/>
    <ds:schemaRef ds:uri="215664db-4520-4eca-9f59-c24efd439753"/>
    <ds:schemaRef ds:uri="http://www.w3.org/XML/1998/namespace"/>
  </ds:schemaRefs>
</ds:datastoreItem>
</file>

<file path=customXml/itemProps2.xml><?xml version="1.0" encoding="utf-8"?>
<ds:datastoreItem xmlns:ds="http://schemas.openxmlformats.org/officeDocument/2006/customXml" ds:itemID="{1C184E5A-BE9F-49D4-86DC-CD3DC8094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664db-4520-4eca-9f59-c24efd439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15C952-BF21-4E11-8706-A76F260156C8}">
  <ds:schemaRefs>
    <ds:schemaRef ds:uri="http://schemas.microsoft.com/sharepoint/v3/contenttype/forms"/>
  </ds:schemaRefs>
</ds:datastoreItem>
</file>

<file path=customXml/itemProps4.xml><?xml version="1.0" encoding="utf-8"?>
<ds:datastoreItem xmlns:ds="http://schemas.openxmlformats.org/officeDocument/2006/customXml" ds:itemID="{8161CC01-BCE6-4D34-9B6F-BEA96C603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LibreOffice/6.0.7.3$Windows_X86_64 LibreOffice_project/dc89aa7a9eabfd848af146d5086077aeed2ae4a5</Application>
  <Pages>2</Pages>
  <Words>761</Words>
  <Characters>4169</Characters>
  <CharactersWithSpaces>4904</CharactersWithSpaces>
  <Paragraphs>65</Paragraphs>
  <Company>University of Gloucestershire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2017-11-06T13:45:00Z</dcterms:created>
  <dc:creator>FARRALL, Linda</dc:creator>
  <dc:description/>
  <dc:language>en-GB</dc:language>
  <cp:lastModifiedBy/>
  <dcterms:modified xsi:type="dcterms:W3CDTF">2019-04-04T10:52:38Z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Gloucestershire</vt:lpwstr>
  </property>
  <property fmtid="{D5CDD505-2E9C-101B-9397-08002B2CF9AE}" pid="4" name="ContentTypeId">
    <vt:lpwstr>0x01010054F754E1DB97B74B9DFCFCEA14E8663F</vt:lpwstr>
  </property>
  <property fmtid="{D5CDD505-2E9C-101B-9397-08002B2CF9AE}" pid="5" name="DocSecurity">
    <vt:i4>0</vt:i4>
  </property>
  <property fmtid="{D5CDD505-2E9C-101B-9397-08002B2CF9AE}" pid="6" name="HyperlinksChanged">
    <vt:bool>0</vt:bool>
  </property>
  <property fmtid="{D5CDD505-2E9C-101B-9397-08002B2CF9AE}" pid="7" name="IsMyDocuments">
    <vt:bool>1</vt:bool>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